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A205" w14:textId="77777777" w:rsidR="005B1A36" w:rsidRDefault="00000000">
      <w:pPr>
        <w:spacing w:after="40"/>
        <w:jc w:val="center"/>
      </w:pPr>
      <w:r>
        <w:rPr>
          <w:b/>
          <w:bCs/>
          <w:color w:val="1F3864"/>
          <w:sz w:val="52"/>
          <w:szCs w:val="52"/>
        </w:rPr>
        <w:t>Fuad Diedericks</w:t>
      </w:r>
    </w:p>
    <w:p w14:paraId="7E743CBB" w14:textId="77777777" w:rsidR="005B1A36" w:rsidRDefault="00000000">
      <w:pPr>
        <w:spacing w:after="240"/>
        <w:jc w:val="center"/>
      </w:pPr>
      <w:r>
        <w:rPr>
          <w:color w:val="444444"/>
        </w:rPr>
        <w:t>Cape Town, South Africa  |  083 209 2295  |  fuad.diedericks@gmail.com</w:t>
      </w:r>
    </w:p>
    <w:p w14:paraId="4C4AC480" w14:textId="77777777" w:rsidR="005B1A36" w:rsidRDefault="00000000">
      <w:pPr>
        <w:pBdr>
          <w:bottom w:val="single" w:sz="4" w:space="2" w:color="2E75B6"/>
        </w:pBdr>
        <w:spacing w:before="260" w:after="100"/>
      </w:pPr>
      <w:r>
        <w:rPr>
          <w:b/>
          <w:bCs/>
          <w:color w:val="1F3864"/>
          <w:sz w:val="22"/>
          <w:szCs w:val="22"/>
        </w:rPr>
        <w:t>PERSONAL SUMMARY</w:t>
      </w:r>
    </w:p>
    <w:p w14:paraId="6B6131FF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IT and cybersecurity professional with over seven years of experience in operational and customer-facing roles, building practical skills in data management, compliance, risk awareness, and systems administration.</w:t>
      </w:r>
    </w:p>
    <w:p w14:paraId="0AC7F921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Completed certifications in cybersecurity, AI for government, and networking through Cisco, Microsoft, and NEMISA, with a strong foundation in threat mitigation and incident response principles.</w:t>
      </w:r>
    </w:p>
    <w:p w14:paraId="34AD1346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Experienced in managing digital records, processing transactions, and maintaining data integrity across internal systems.</w:t>
      </w:r>
    </w:p>
    <w:p w14:paraId="6EC92551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Comfortable working independently and as part of a team, with a track record of identifying problems and implementing practical solutions.</w:t>
      </w:r>
    </w:p>
    <w:p w14:paraId="35A979CE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Currently seeking a role in IT support, cybersecurity, or network and systems administration where I can apply technical knowledge and grow within a structured environment.</w:t>
      </w:r>
    </w:p>
    <w:p w14:paraId="41B2A489" w14:textId="77777777" w:rsidR="005B1A36" w:rsidRDefault="00000000">
      <w:pPr>
        <w:pBdr>
          <w:bottom w:val="single" w:sz="4" w:space="2" w:color="2E75B6"/>
        </w:pBdr>
        <w:spacing w:before="260" w:after="100"/>
      </w:pPr>
      <w:r>
        <w:rPr>
          <w:b/>
          <w:bCs/>
          <w:color w:val="1F3864"/>
          <w:sz w:val="22"/>
          <w:szCs w:val="22"/>
        </w:rPr>
        <w:t>CAREER HISTORY</w:t>
      </w:r>
    </w:p>
    <w:p w14:paraId="7D5EE74B" w14:textId="77777777" w:rsidR="005B1A36" w:rsidRDefault="00000000">
      <w:pPr>
        <w:spacing w:before="140" w:after="30"/>
      </w:pPr>
      <w:r>
        <w:rPr>
          <w:b/>
          <w:bCs/>
          <w:sz w:val="22"/>
          <w:szCs w:val="22"/>
        </w:rPr>
        <w:t>Customer Service Representative and Store Manager</w:t>
      </w:r>
      <w:r>
        <w:rPr>
          <w:color w:val="555555"/>
          <w:sz w:val="21"/>
          <w:szCs w:val="21"/>
        </w:rPr>
        <w:t xml:space="preserve">  |  MTN  |  2018 to Present</w:t>
      </w:r>
    </w:p>
    <w:p w14:paraId="3CDC2C0C" w14:textId="20755C95" w:rsidR="005B1A36" w:rsidRDefault="00000000">
      <w:pPr>
        <w:spacing w:after="30"/>
      </w:pPr>
      <w:r>
        <w:rPr>
          <w:i/>
          <w:iCs/>
          <w:color w:val="555555"/>
        </w:rPr>
        <w:t>MTN is one of South Africa's largest telecommunications providers, operating retail stores nationwide.</w:t>
      </w:r>
    </w:p>
    <w:p w14:paraId="65928F51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Managed daily store operations including staff coordination, inventory control, and customer service delivery across a busy retail environment.</w:t>
      </w:r>
    </w:p>
    <w:p w14:paraId="4290F0CA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Administered data capture, filing systems, and digital records, maintaining accuracy and compliance with company data procedures.</w:t>
      </w:r>
    </w:p>
    <w:p w14:paraId="4D725178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Processed customer payments and handled invoice management, ensuring financial records were accurate and audit-ready.</w:t>
      </w:r>
    </w:p>
    <w:p w14:paraId="35AC4B80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Reduced stock discrepancies by 15% through improved inventory ordering and issue tracking procedures.</w:t>
      </w:r>
    </w:p>
    <w:p w14:paraId="2DD93E59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Compiled staff claims, performance reports, and compliance documentation aligned to company policy.</w:t>
      </w:r>
    </w:p>
    <w:p w14:paraId="0239B5CD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Drafted correspondence and reports for management, supporting clear internal communication.</w:t>
      </w:r>
    </w:p>
    <w:p w14:paraId="7B00284D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Applied risk awareness and incident handling practices in day-to-day operations, identifying and escalating issues promptly.</w:t>
      </w:r>
    </w:p>
    <w:p w14:paraId="5016FFF8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Trained team members on operational procedures, ensuring consistent standards across the store.</w:t>
      </w:r>
    </w:p>
    <w:p w14:paraId="1D66B060" w14:textId="77777777" w:rsidR="005B1A36" w:rsidRDefault="00000000">
      <w:pPr>
        <w:spacing w:before="140" w:after="30"/>
      </w:pPr>
      <w:r>
        <w:rPr>
          <w:b/>
          <w:bCs/>
          <w:sz w:val="22"/>
          <w:szCs w:val="22"/>
        </w:rPr>
        <w:t>Sales Consultant</w:t>
      </w:r>
      <w:r>
        <w:rPr>
          <w:color w:val="555555"/>
          <w:sz w:val="21"/>
          <w:szCs w:val="21"/>
        </w:rPr>
        <w:t xml:space="preserve">  |  </w:t>
      </w:r>
      <w:proofErr w:type="spellStart"/>
      <w:r>
        <w:rPr>
          <w:color w:val="555555"/>
          <w:sz w:val="21"/>
          <w:szCs w:val="21"/>
        </w:rPr>
        <w:t>Cellucity</w:t>
      </w:r>
      <w:proofErr w:type="spellEnd"/>
      <w:r>
        <w:rPr>
          <w:color w:val="555555"/>
          <w:sz w:val="21"/>
          <w:szCs w:val="21"/>
        </w:rPr>
        <w:t xml:space="preserve">  |  2017 to 2018</w:t>
      </w:r>
    </w:p>
    <w:p w14:paraId="07892034" w14:textId="77777777" w:rsidR="005B1A36" w:rsidRDefault="00000000">
      <w:pPr>
        <w:spacing w:after="30"/>
      </w:pPr>
      <w:proofErr w:type="spellStart"/>
      <w:r>
        <w:rPr>
          <w:i/>
          <w:iCs/>
          <w:color w:val="555555"/>
        </w:rPr>
        <w:t>Cellucity</w:t>
      </w:r>
      <w:proofErr w:type="spellEnd"/>
      <w:r>
        <w:rPr>
          <w:i/>
          <w:iCs/>
          <w:color w:val="555555"/>
        </w:rPr>
        <w:t xml:space="preserve"> is a South African mobile device and contract retailer.</w:t>
      </w:r>
    </w:p>
    <w:p w14:paraId="32A52FC0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Processed sales contracts, agreements, and customer claims with accuracy and attention to compliance requirements.</w:t>
      </w:r>
    </w:p>
    <w:p w14:paraId="0625AFD2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Managed customer accounts and handled queries across multiple communication channels.</w:t>
      </w:r>
    </w:p>
    <w:p w14:paraId="6ED6C14F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Maintained document filing systems and supported store management with administrative tasks.</w:t>
      </w:r>
    </w:p>
    <w:p w14:paraId="3FC2F27A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Assisted with stock control and inventory reconciliation, minimising reporting discrepancies.</w:t>
      </w:r>
    </w:p>
    <w:p w14:paraId="34DD190C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Captured customer data and transaction records in internal systems, following data handling procedures.</w:t>
      </w:r>
    </w:p>
    <w:p w14:paraId="2116BC53" w14:textId="77777777" w:rsidR="005B1A36" w:rsidRDefault="00000000">
      <w:pPr>
        <w:pBdr>
          <w:bottom w:val="single" w:sz="4" w:space="2" w:color="2E75B6"/>
        </w:pBdr>
        <w:spacing w:before="260" w:after="100"/>
      </w:pPr>
      <w:r>
        <w:rPr>
          <w:b/>
          <w:bCs/>
          <w:color w:val="1F3864"/>
          <w:sz w:val="22"/>
          <w:szCs w:val="22"/>
        </w:rPr>
        <w:t>SKILLS</w:t>
      </w:r>
    </w:p>
    <w:p w14:paraId="00438343" w14:textId="77777777" w:rsidR="005B1A36" w:rsidRDefault="00000000">
      <w:pPr>
        <w:spacing w:before="30" w:after="30"/>
      </w:pPr>
      <w:r>
        <w:rPr>
          <w:b/>
          <w:bCs/>
        </w:rPr>
        <w:t xml:space="preserve">Cybersecurity: </w:t>
      </w:r>
      <w:r>
        <w:t>Threat mitigation, vulnerability assessment, risk awareness, incident response, digital safety practices</w:t>
      </w:r>
    </w:p>
    <w:p w14:paraId="390F6347" w14:textId="77777777" w:rsidR="005B1A36" w:rsidRDefault="00000000">
      <w:pPr>
        <w:spacing w:before="30" w:after="30"/>
      </w:pPr>
      <w:r>
        <w:rPr>
          <w:b/>
          <w:bCs/>
        </w:rPr>
        <w:t xml:space="preserve">AI and Data: </w:t>
      </w:r>
      <w:r>
        <w:t>AI for Government applications, data entry and integrity, records management</w:t>
      </w:r>
    </w:p>
    <w:p w14:paraId="1E606EA4" w14:textId="77777777" w:rsidR="005B1A36" w:rsidRDefault="00000000">
      <w:pPr>
        <w:spacing w:before="30" w:after="30"/>
      </w:pPr>
      <w:r>
        <w:rPr>
          <w:b/>
          <w:bCs/>
        </w:rPr>
        <w:t xml:space="preserve">Networking: </w:t>
      </w:r>
      <w:r>
        <w:t>Network and systems fundamentals (Cisco Networking Academy)</w:t>
      </w:r>
    </w:p>
    <w:p w14:paraId="74815541" w14:textId="77777777" w:rsidR="005B1A36" w:rsidRDefault="00000000">
      <w:pPr>
        <w:spacing w:before="30" w:after="30"/>
      </w:pPr>
      <w:r>
        <w:rPr>
          <w:b/>
          <w:bCs/>
        </w:rPr>
        <w:t xml:space="preserve">Software: </w:t>
      </w:r>
      <w:r>
        <w:t>Microsoft 365, Excel, Word, Outlook, PowerPoint</w:t>
      </w:r>
    </w:p>
    <w:p w14:paraId="20B089FD" w14:textId="77777777" w:rsidR="005B1A36" w:rsidRDefault="00000000">
      <w:pPr>
        <w:spacing w:before="30" w:after="30"/>
      </w:pPr>
      <w:r>
        <w:rPr>
          <w:b/>
          <w:bCs/>
        </w:rPr>
        <w:t xml:space="preserve">Operations: </w:t>
      </w:r>
      <w:r>
        <w:t>Stock control, compliance documentation, performance reporting, process improvement</w:t>
      </w:r>
    </w:p>
    <w:p w14:paraId="2FAA6DA0" w14:textId="77777777" w:rsidR="005B1A36" w:rsidRDefault="00000000">
      <w:pPr>
        <w:spacing w:before="30" w:after="30"/>
      </w:pPr>
      <w:r>
        <w:rPr>
          <w:b/>
          <w:bCs/>
        </w:rPr>
        <w:t xml:space="preserve">Interpersonal: </w:t>
      </w:r>
      <w:r>
        <w:t>Clear written and verbal communication, team coordination, problem-solving, attention to detail</w:t>
      </w:r>
    </w:p>
    <w:p w14:paraId="383C6E3D" w14:textId="77777777" w:rsidR="005B1A36" w:rsidRDefault="00000000">
      <w:pPr>
        <w:pBdr>
          <w:bottom w:val="single" w:sz="4" w:space="2" w:color="2E75B6"/>
        </w:pBdr>
        <w:spacing w:before="260" w:after="100"/>
      </w:pPr>
      <w:r>
        <w:rPr>
          <w:b/>
          <w:bCs/>
          <w:color w:val="1F3864"/>
          <w:sz w:val="22"/>
          <w:szCs w:val="22"/>
        </w:rPr>
        <w:t>CERTIFICATIONS AND PROFESSIONAL DEVELOPMENT</w:t>
      </w:r>
    </w:p>
    <w:p w14:paraId="015DEF35" w14:textId="516D8CDB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AI for Government</w:t>
      </w:r>
      <w:r w:rsidR="00EE171A">
        <w:t>s</w:t>
      </w:r>
      <w:r>
        <w:t xml:space="preserve"> (NSG) -- NEMISA NPC in partnership with Microsoft, March 2026</w:t>
      </w:r>
    </w:p>
    <w:p w14:paraId="0BAE7DF4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Cyber Security for Government (NSG) -- NEMISA NPC in partnership with Microsoft, January 2026</w:t>
      </w:r>
    </w:p>
    <w:p w14:paraId="4022A7DF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Junior Cybersecurity Analyst Career Path -- Cisco Networking Academy, June 2025</w:t>
      </w:r>
    </w:p>
    <w:p w14:paraId="0C8EFE21" w14:textId="77777777" w:rsidR="005B1A36" w:rsidRDefault="00000000">
      <w:pPr>
        <w:pBdr>
          <w:bottom w:val="single" w:sz="4" w:space="2" w:color="2E75B6"/>
        </w:pBdr>
        <w:spacing w:before="260" w:after="100"/>
      </w:pPr>
      <w:r>
        <w:rPr>
          <w:b/>
          <w:bCs/>
          <w:color w:val="1F3864"/>
          <w:sz w:val="22"/>
          <w:szCs w:val="22"/>
        </w:rPr>
        <w:t>EDUCATION</w:t>
      </w:r>
    </w:p>
    <w:p w14:paraId="64B7E744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>Higher Certificate in Accounting Sciences -- University of South Africa, 2020 to 2021</w:t>
      </w:r>
    </w:p>
    <w:p w14:paraId="7E300D24" w14:textId="77777777" w:rsidR="005B1A36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Grade 12 -- Alexander </w:t>
      </w:r>
      <w:proofErr w:type="spellStart"/>
      <w:r>
        <w:t>Sinton</w:t>
      </w:r>
      <w:proofErr w:type="spellEnd"/>
      <w:r>
        <w:t xml:space="preserve"> High School, 2012</w:t>
      </w:r>
    </w:p>
    <w:sectPr w:rsidR="005B1A36"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BD1"/>
    <w:multiLevelType w:val="hybridMultilevel"/>
    <w:tmpl w:val="FFFFFFFF"/>
    <w:lvl w:ilvl="0" w:tplc="EDCA2318">
      <w:start w:val="1"/>
      <w:numFmt w:val="bullet"/>
      <w:lvlText w:val="●"/>
      <w:lvlJc w:val="left"/>
      <w:pPr>
        <w:ind w:left="720" w:hanging="360"/>
      </w:pPr>
    </w:lvl>
    <w:lvl w:ilvl="1" w:tplc="CE646194">
      <w:start w:val="1"/>
      <w:numFmt w:val="bullet"/>
      <w:lvlText w:val="○"/>
      <w:lvlJc w:val="left"/>
      <w:pPr>
        <w:ind w:left="1440" w:hanging="360"/>
      </w:pPr>
    </w:lvl>
    <w:lvl w:ilvl="2" w:tplc="E110C900">
      <w:start w:val="1"/>
      <w:numFmt w:val="bullet"/>
      <w:lvlText w:val="■"/>
      <w:lvlJc w:val="left"/>
      <w:pPr>
        <w:ind w:left="2160" w:hanging="360"/>
      </w:pPr>
    </w:lvl>
    <w:lvl w:ilvl="3" w:tplc="A1BC1EA2">
      <w:start w:val="1"/>
      <w:numFmt w:val="bullet"/>
      <w:lvlText w:val="●"/>
      <w:lvlJc w:val="left"/>
      <w:pPr>
        <w:ind w:left="2880" w:hanging="360"/>
      </w:pPr>
    </w:lvl>
    <w:lvl w:ilvl="4" w:tplc="7930ABAC">
      <w:start w:val="1"/>
      <w:numFmt w:val="bullet"/>
      <w:lvlText w:val="○"/>
      <w:lvlJc w:val="left"/>
      <w:pPr>
        <w:ind w:left="3600" w:hanging="360"/>
      </w:pPr>
    </w:lvl>
    <w:lvl w:ilvl="5" w:tplc="60A0761E">
      <w:start w:val="1"/>
      <w:numFmt w:val="bullet"/>
      <w:lvlText w:val="■"/>
      <w:lvlJc w:val="left"/>
      <w:pPr>
        <w:ind w:left="4320" w:hanging="360"/>
      </w:pPr>
    </w:lvl>
    <w:lvl w:ilvl="6" w:tplc="C8B45224">
      <w:start w:val="1"/>
      <w:numFmt w:val="bullet"/>
      <w:lvlText w:val="●"/>
      <w:lvlJc w:val="left"/>
      <w:pPr>
        <w:ind w:left="5040" w:hanging="360"/>
      </w:pPr>
    </w:lvl>
    <w:lvl w:ilvl="7" w:tplc="BA7A906C">
      <w:start w:val="1"/>
      <w:numFmt w:val="bullet"/>
      <w:lvlText w:val="●"/>
      <w:lvlJc w:val="left"/>
      <w:pPr>
        <w:ind w:left="5760" w:hanging="360"/>
      </w:pPr>
    </w:lvl>
    <w:lvl w:ilvl="8" w:tplc="F3F823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34E5C5D"/>
    <w:multiLevelType w:val="hybridMultilevel"/>
    <w:tmpl w:val="FFFFFFFF"/>
    <w:lvl w:ilvl="0" w:tplc="4964D47E">
      <w:start w:val="1"/>
      <w:numFmt w:val="bullet"/>
      <w:lvlText w:val="•"/>
      <w:lvlJc w:val="left"/>
      <w:pPr>
        <w:ind w:left="600" w:hanging="300"/>
      </w:pPr>
    </w:lvl>
    <w:lvl w:ilvl="1" w:tplc="7D9C3FF4">
      <w:numFmt w:val="decimal"/>
      <w:lvlText w:val=""/>
      <w:lvlJc w:val="left"/>
    </w:lvl>
    <w:lvl w:ilvl="2" w:tplc="0728D952">
      <w:numFmt w:val="decimal"/>
      <w:lvlText w:val=""/>
      <w:lvlJc w:val="left"/>
    </w:lvl>
    <w:lvl w:ilvl="3" w:tplc="B94E60F8">
      <w:numFmt w:val="decimal"/>
      <w:lvlText w:val=""/>
      <w:lvlJc w:val="left"/>
    </w:lvl>
    <w:lvl w:ilvl="4" w:tplc="6CC8913A">
      <w:numFmt w:val="decimal"/>
      <w:lvlText w:val=""/>
      <w:lvlJc w:val="left"/>
    </w:lvl>
    <w:lvl w:ilvl="5" w:tplc="FD0C5AE6">
      <w:numFmt w:val="decimal"/>
      <w:lvlText w:val=""/>
      <w:lvlJc w:val="left"/>
    </w:lvl>
    <w:lvl w:ilvl="6" w:tplc="AA0E64FA">
      <w:numFmt w:val="decimal"/>
      <w:lvlText w:val=""/>
      <w:lvlJc w:val="left"/>
    </w:lvl>
    <w:lvl w:ilvl="7" w:tplc="6688EAB8">
      <w:numFmt w:val="decimal"/>
      <w:lvlText w:val=""/>
      <w:lvlJc w:val="left"/>
    </w:lvl>
    <w:lvl w:ilvl="8" w:tplc="520614D2">
      <w:numFmt w:val="decimal"/>
      <w:lvlText w:val=""/>
      <w:lvlJc w:val="left"/>
    </w:lvl>
  </w:abstractNum>
  <w:num w:numId="1" w16cid:durableId="988901912">
    <w:abstractNumId w:val="0"/>
    <w:lvlOverride w:ilvl="0">
      <w:startOverride w:val="1"/>
    </w:lvlOverride>
  </w:num>
  <w:num w:numId="2" w16cid:durableId="19792589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36"/>
    <w:rsid w:val="005B1A36"/>
    <w:rsid w:val="00A37601"/>
    <w:rsid w:val="00E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561D4E"/>
  <w15:docId w15:val="{E3B9007D-4760-8042-B261-E75B30FB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Moegamad-Fuad Dedericks [ MTN SA - Sader Cellular CC ]</cp:lastModifiedBy>
  <cp:revision>2</cp:revision>
  <dcterms:created xsi:type="dcterms:W3CDTF">2026-03-25T19:57:00Z</dcterms:created>
  <dcterms:modified xsi:type="dcterms:W3CDTF">2026-04-05T07:35:00Z</dcterms:modified>
</cp:coreProperties>
</file>